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B899B" w14:textId="2CE93178" w:rsidR="00D709F0" w:rsidRDefault="00D709F0" w:rsidP="00D709F0">
      <w:r>
        <w:t>Traditionnellement, le début de l’année est marqué par l’élaboration du budget, ce dernier est précédé par un débat d’orientations budgétaires.</w:t>
      </w:r>
    </w:p>
    <w:p w14:paraId="42DAE3DD" w14:textId="77777777" w:rsidR="00D709F0" w:rsidRDefault="00D709F0" w:rsidP="00D709F0">
      <w:r>
        <w:t>Cette année, l’exercice est délicat, les choix doivent être judicieux.</w:t>
      </w:r>
    </w:p>
    <w:p w14:paraId="62646622" w14:textId="12C9CF69" w:rsidR="00D709F0" w:rsidRDefault="00D709F0" w:rsidP="00D709F0">
      <w:r>
        <w:t>Parmi les investissements anno</w:t>
      </w:r>
      <w:r>
        <w:t>n</w:t>
      </w:r>
      <w:r>
        <w:t>cés, le plus coûteux est la «poursuite du travail de conception de la nouvelle école» pour 560 000€. Au final, le projet de la majorité écolo est annoncé à 8 millions d’euros.</w:t>
      </w:r>
    </w:p>
    <w:p w14:paraId="40AEFFD1" w14:textId="77777777" w:rsidR="00D709F0" w:rsidRDefault="00D709F0" w:rsidP="00D709F0">
      <w:r>
        <w:t>Rappelons qu’il s’agit de détruire pour reconstruire.</w:t>
      </w:r>
    </w:p>
    <w:p w14:paraId="59E3B65D" w14:textId="63269847" w:rsidR="00D709F0" w:rsidRDefault="00D709F0" w:rsidP="00D709F0">
      <w:r>
        <w:t>Nous l’avons déjà évoqué, mais il nous semble nécessaire d’y revenir compte tenu du contexte actuel e</w:t>
      </w:r>
      <w:r>
        <w:t xml:space="preserve">t </w:t>
      </w:r>
      <w:r>
        <w:t>de la nécessité d’éviter les gabegies.</w:t>
      </w:r>
    </w:p>
    <w:p w14:paraId="0FD80167" w14:textId="2AE464BA" w:rsidR="00D709F0" w:rsidRDefault="00D709F0" w:rsidP="00D709F0">
      <w:r>
        <w:t>Malgré nos arguments nombreux à l’encontre de ce projet, l’obstination de la majorité écolo est préjudiciable. Elle obère ainsi des réalisations qui auraient été utiles au plus grand nombre de pradéens.</w:t>
      </w:r>
    </w:p>
    <w:p w14:paraId="6CBA8A4E" w14:textId="16F8F296" w:rsidR="00D709F0" w:rsidRDefault="00D709F0" w:rsidP="00D709F0">
      <w:r>
        <w:t>La construction d’une école est peut-être nécessaire, mais la destruction-reconstruction n’apporte guère de progrès, et est envisagé à un niveau financier beaucoup trop élevé.</w:t>
      </w:r>
    </w:p>
    <w:p w14:paraId="7C1D7D68" w14:textId="0AC05253" w:rsidR="00D709F0" w:rsidRDefault="00D709F0" w:rsidP="00D709F0">
      <w:r>
        <w:t>Les pradéens auraient pu être consultés sur ce projet par un Référendum d’initiative citoyen communal, nous l’avons demandé, nous n’avons pas été entendus. Au</w:t>
      </w:r>
      <w:r>
        <w:t xml:space="preserve"> </w:t>
      </w:r>
      <w:r>
        <w:t>final, la facture sera payée par tous (seulement un quart de la population pradéenne est concerné directement par l’école), ou reportée sur les années futures par la réalisation d’un emprunt colossal. L’urgence évoquée n’est qu’un prétexte pour éviter toute réelle discussion.</w:t>
      </w:r>
    </w:p>
    <w:p w14:paraId="5076AB55" w14:textId="0F22EAB6" w:rsidR="00933874" w:rsidRDefault="00D709F0" w:rsidP="00D709F0">
      <w:r>
        <w:t>Détruire une école construite il y a à peine 40 ans, qui pourrait être simplement l’objet de quelques améliorations et ne pas construire une véritable nouvelle école sur un autre lieu à un coût moindre défient toute logique.</w:t>
      </w:r>
    </w:p>
    <w:p w14:paraId="00C1384A" w14:textId="0F991BEB" w:rsidR="00D709F0" w:rsidRDefault="00D709F0" w:rsidP="00D709F0"/>
    <w:p w14:paraId="7FD0C037" w14:textId="07CAC6F3" w:rsidR="00D709F0" w:rsidRDefault="00D709F0" w:rsidP="00D709F0">
      <w:r w:rsidRPr="00D709F0">
        <w:t xml:space="preserve">Jean-Marc </w:t>
      </w:r>
      <w:proofErr w:type="spellStart"/>
      <w:r w:rsidRPr="00D709F0">
        <w:t>Lussert</w:t>
      </w:r>
      <w:proofErr w:type="spellEnd"/>
      <w:r w:rsidRPr="00D709F0">
        <w:t xml:space="preserve">, Jean-Luc </w:t>
      </w:r>
      <w:proofErr w:type="spellStart"/>
      <w:r w:rsidRPr="00D709F0">
        <w:t>Poblador</w:t>
      </w:r>
      <w:proofErr w:type="spellEnd"/>
      <w:r w:rsidRPr="00D709F0">
        <w:t>, Jean-Louis Th</w:t>
      </w:r>
      <w:r w:rsidR="00932392">
        <w:t>é</w:t>
      </w:r>
      <w:r w:rsidRPr="00D709F0">
        <w:t xml:space="preserve">rond, Laurence </w:t>
      </w:r>
      <w:proofErr w:type="spellStart"/>
      <w:r w:rsidRPr="00D709F0">
        <w:t>Gess</w:t>
      </w:r>
      <w:proofErr w:type="spellEnd"/>
      <w:r w:rsidRPr="00D709F0">
        <w:t xml:space="preserve"> </w:t>
      </w:r>
      <w:proofErr w:type="spellStart"/>
      <w:r w:rsidRPr="00D709F0">
        <w:t>Lladeres</w:t>
      </w:r>
      <w:proofErr w:type="spellEnd"/>
      <w:r w:rsidRPr="00D709F0">
        <w:t xml:space="preserve"> voixdopposition@gmail.com</w:t>
      </w:r>
    </w:p>
    <w:sectPr w:rsidR="00D70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76"/>
    <w:rsid w:val="00932392"/>
    <w:rsid w:val="00933874"/>
    <w:rsid w:val="00961F76"/>
    <w:rsid w:val="00D709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ECEE5"/>
  <w15:chartTrackingRefBased/>
  <w15:docId w15:val="{977C97BF-4CA8-47D8-9978-E82FCFD3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1495</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Hadjila HERRAZ</dc:creator>
  <cp:keywords/>
  <dc:description/>
  <cp:lastModifiedBy>Hadjila HERRAZ</cp:lastModifiedBy>
  <cp:revision>3</cp:revision>
  <dcterms:created xsi:type="dcterms:W3CDTF">2023-02-14T09:43:00Z</dcterms:created>
  <dcterms:modified xsi:type="dcterms:W3CDTF">2023-02-14T09:44:00Z</dcterms:modified>
</cp:coreProperties>
</file>